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417EE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7226EC2F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highlight w:val="yellow"/>
        </w:rPr>
        <w:t>Date</w:t>
      </w:r>
    </w:p>
    <w:p w14:paraId="5A3FC866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5BF7DEAC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highlight w:val="yellow"/>
        </w:rPr>
        <w:t>Vendors Name</w:t>
      </w:r>
      <w:r>
        <w:rPr>
          <w:rFonts w:ascii="Arial" w:hAnsi="Arial" w:cs="Arial"/>
          <w:sz w:val="22"/>
          <w:szCs w:val="22"/>
          <w:highlight w:val="yellow"/>
        </w:rPr>
        <w:br/>
        <w:t>Vendor Address</w:t>
      </w:r>
      <w:r>
        <w:rPr>
          <w:rFonts w:ascii="Arial" w:hAnsi="Arial" w:cs="Arial"/>
          <w:sz w:val="22"/>
          <w:szCs w:val="22"/>
        </w:rPr>
        <w:br/>
      </w:r>
    </w:p>
    <w:p w14:paraId="4F2662B8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0EA61ED0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  <w:highlight w:val="yellow"/>
        </w:rPr>
        <w:t>Vendor Name,</w:t>
      </w:r>
    </w:p>
    <w:p w14:paraId="15F8CF9B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05413013" w14:textId="7019D90D" w:rsidR="002B4475" w:rsidRDefault="00FC538B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  <w:sz w:val="22"/>
          <w:szCs w:val="22"/>
        </w:rPr>
        <w:t>Re:  Variation of the Agents' True Estimate of Price as required by The Property Stock &amp; Business Agents Act 200</w:t>
      </w:r>
      <w:r w:rsidR="00380528">
        <w:rPr>
          <w:rStyle w:val="Strong"/>
          <w:rFonts w:ascii="Arial" w:hAnsi="Arial" w:cs="Arial"/>
          <w:sz w:val="22"/>
          <w:szCs w:val="22"/>
        </w:rPr>
        <w:t>2</w:t>
      </w:r>
    </w:p>
    <w:p w14:paraId="30DDF64F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sz w:val="22"/>
          <w:szCs w:val="22"/>
        </w:rPr>
        <w:t xml:space="preserve">Property Address: </w:t>
      </w:r>
      <w:r>
        <w:rPr>
          <w:rStyle w:val="Strong"/>
          <w:rFonts w:ascii="Arial" w:hAnsi="Arial" w:cs="Arial"/>
          <w:sz w:val="22"/>
          <w:szCs w:val="22"/>
          <w:highlight w:val="yellow"/>
        </w:rPr>
        <w:t>Property Address</w:t>
      </w:r>
    </w:p>
    <w:p w14:paraId="4E3F1163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z w:val="22"/>
          <w:szCs w:val="22"/>
        </w:rPr>
        <w:t>This letter confirms that you have been notified of a change to the </w:t>
      </w:r>
      <w:r>
        <w:rPr>
          <w:rStyle w:val="Strong"/>
          <w:rFonts w:ascii="Arial" w:hAnsi="Arial" w:cs="Arial"/>
          <w:sz w:val="22"/>
          <w:szCs w:val="22"/>
        </w:rPr>
        <w:t>true estimated selling price </w:t>
      </w:r>
      <w:r>
        <w:rPr>
          <w:rFonts w:ascii="Arial" w:hAnsi="Arial" w:cs="Arial"/>
          <w:sz w:val="22"/>
          <w:szCs w:val="22"/>
        </w:rPr>
        <w:t>of your property.</w:t>
      </w:r>
      <w:r>
        <w:rPr>
          <w:rStyle w:val="Strong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This change has occurred since signing the Exclusive Agency Agreement, due to factors discussed with you previously.</w:t>
      </w:r>
    </w:p>
    <w:p w14:paraId="648AD0E3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Further we confirm that from today McGrath will adjust and publish the new estimated selling price which was recalculated using the Office of Fair Trading Estimated Selling Price Guidelines.</w:t>
      </w:r>
    </w:p>
    <w:p w14:paraId="3C7C9112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The agents' True estimated selling price was adjusted to:</w:t>
      </w:r>
    </w:p>
    <w:p w14:paraId="11D63C01" w14:textId="77777777" w:rsidR="002B4475" w:rsidRDefault="00FC538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Price at which the property is to be advertised is adjusted </w:t>
      </w:r>
      <w:proofErr w:type="gramStart"/>
      <w:r>
        <w:rPr>
          <w:rFonts w:ascii="Arial" w:hAnsi="Arial" w:cs="Arial"/>
          <w:sz w:val="22"/>
          <w:szCs w:val="22"/>
        </w:rPr>
        <w:t>to:</w:t>
      </w:r>
      <w:proofErr w:type="gramEnd"/>
      <w:r>
        <w:rPr>
          <w:rFonts w:ascii="Arial" w:hAnsi="Arial" w:cs="Arial"/>
          <w:sz w:val="22"/>
          <w:szCs w:val="22"/>
        </w:rPr>
        <w:t> </w:t>
      </w:r>
      <w:r>
        <w:rPr>
          <w:rStyle w:val="Strong"/>
          <w:rFonts w:ascii="Arial" w:hAnsi="Arial" w:cs="Arial"/>
          <w:sz w:val="22"/>
          <w:szCs w:val="22"/>
          <w:u w:val="single"/>
        </w:rPr>
        <w:t>                                                </w:t>
      </w:r>
      <w:r>
        <w:rPr>
          <w:rFonts w:ascii="Arial" w:hAnsi="Arial" w:cs="Arial"/>
          <w:sz w:val="22"/>
          <w:szCs w:val="22"/>
        </w:rPr>
        <w:t> and will be made visible on all marketing material.  </w:t>
      </w:r>
    </w:p>
    <w:p w14:paraId="62C8AB62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63B135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Kind Regards,</w:t>
      </w:r>
    </w:p>
    <w:p w14:paraId="56921997" w14:textId="77777777" w:rsidR="002B4475" w:rsidRDefault="00FC53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3DEC9FCE" w14:textId="77777777" w:rsidR="00FC538B" w:rsidRDefault="00FC538B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  <w:sz w:val="22"/>
          <w:szCs w:val="22"/>
          <w:highlight w:val="yellow"/>
        </w:rPr>
        <w:t>Agents Name</w:t>
      </w:r>
      <w:r>
        <w:rPr>
          <w:rFonts w:ascii="Arial" w:hAnsi="Arial" w:cs="Arial"/>
          <w:b/>
          <w:bCs/>
          <w:sz w:val="22"/>
          <w:szCs w:val="22"/>
          <w:highlight w:val="yellow"/>
        </w:rPr>
        <w:br/>
      </w:r>
      <w:r>
        <w:rPr>
          <w:rStyle w:val="Strong"/>
          <w:rFonts w:ascii="Arial" w:hAnsi="Arial" w:cs="Arial"/>
          <w:sz w:val="22"/>
          <w:szCs w:val="22"/>
          <w:highlight w:val="yellow"/>
        </w:rPr>
        <w:t>Agents Landline</w:t>
      </w:r>
      <w:r>
        <w:rPr>
          <w:rFonts w:ascii="Arial" w:hAnsi="Arial" w:cs="Arial"/>
          <w:b/>
          <w:bCs/>
          <w:sz w:val="22"/>
          <w:szCs w:val="22"/>
          <w:highlight w:val="yellow"/>
        </w:rPr>
        <w:br/>
      </w:r>
      <w:r>
        <w:rPr>
          <w:rStyle w:val="Strong"/>
          <w:rFonts w:ascii="Arial" w:hAnsi="Arial" w:cs="Arial"/>
          <w:sz w:val="22"/>
          <w:szCs w:val="22"/>
          <w:highlight w:val="yellow"/>
        </w:rPr>
        <w:t>Agents Mobile</w:t>
      </w:r>
      <w:r>
        <w:rPr>
          <w:rFonts w:ascii="Arial" w:hAnsi="Arial" w:cs="Arial"/>
          <w:b/>
          <w:bCs/>
          <w:sz w:val="22"/>
          <w:szCs w:val="22"/>
          <w:highlight w:val="yellow"/>
        </w:rPr>
        <w:br/>
      </w:r>
      <w:r>
        <w:rPr>
          <w:rStyle w:val="Strong"/>
          <w:rFonts w:ascii="Arial" w:hAnsi="Arial" w:cs="Arial"/>
          <w:sz w:val="22"/>
          <w:szCs w:val="22"/>
          <w:highlight w:val="yellow"/>
        </w:rPr>
        <w:t>Agents Email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</w:p>
    <w:sectPr w:rsidR="00FC5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07"/>
    <w:rsid w:val="000E6307"/>
    <w:rsid w:val="002B4475"/>
    <w:rsid w:val="00310AC0"/>
    <w:rsid w:val="00380528"/>
    <w:rsid w:val="0099326C"/>
    <w:rsid w:val="00F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8B81F"/>
  <w15:chartTrackingRefBased/>
  <w15:docId w15:val="{A92E2271-6389-0D4D-B0F4-41005B7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Goodman</dc:creator>
  <cp:keywords/>
  <dc:description/>
  <cp:lastModifiedBy>Emma Goodman</cp:lastModifiedBy>
  <cp:revision>2</cp:revision>
  <dcterms:created xsi:type="dcterms:W3CDTF">2021-11-09T23:57:00Z</dcterms:created>
  <dcterms:modified xsi:type="dcterms:W3CDTF">2021-11-09T23:57:00Z</dcterms:modified>
</cp:coreProperties>
</file>